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ขั้นตอนสำหรับการปิดการทำงานของ Windows Security (แบบชั่วคราว) บน Windows 11 | งานไอที มอ. วิทยาเขตภูเก็ต</w:t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05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ขั้นตอนที่ 1: ค้นหาและเปิด Windows Security                             ขั้นตอนที่ 2: เข้าสู่เมนู Virus &amp; threat protection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(ใช้ปุ่ม Start ค้นหาคำว่า "Windows Security" แล้วคลิกเปิด)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0b57d0"/>
          <w:sz w:val="20"/>
          <w:szCs w:val="20"/>
          <w:u w:val="single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452688" cy="1301544"/>
            <wp:effectExtent b="0" l="0" r="0" t="0"/>
            <wp:docPr id="20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6"/>
                    <a:srcRect b="3235" l="0" r="80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2688" cy="13015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                               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500313" cy="1360930"/>
            <wp:effectExtent b="0" l="0" r="0" t="0"/>
            <wp:docPr id="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1360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(ค้นหา &gt; คลิกเปิด Windows Security)                                                        (คลิกที่ไอคอนโล่ป้องกัน)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05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05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ขั้นตอนที่ 3: จัดการการตั้งค่าการป้องกัน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(ในหน้าถัดไป ให้มองหาหัวข้อ "Virus &amp; threat protection settings" แล้วคลิกที่ลิงก์ "Manage settings"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0b57d0"/>
          <w:sz w:val="20"/>
          <w:szCs w:val="20"/>
          <w:u w:val="single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462213" cy="1343025"/>
            <wp:effectExtent b="0" l="0" r="0" t="0"/>
            <wp:docPr id="23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(คลิก Manage settings)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05" w:line="275.9999942779541" w:lineRule="auto"/>
        <w:rPr>
          <w:rFonts w:ascii="Google Sans" w:cs="Google Sans" w:eastAsia="Google Sans" w:hAnsi="Google Sans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ขั้นตอนที่ 4: ปิด Real-time protection 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ปิดตัวเลือกการปกป้องอื่นๆ ทั้งหมด (Optional)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(ในหน้าการตั้งค่า ให้สับสวิตช์ใต้หัวข้อ "Real-time protection" จากเปิด (On) ให้เป็น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ปิด (Off)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 ระบบจะแจ้งเตือนว่าเครื่องของคุณไม่ได้รับการปกป้อง)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275.9999942779541" w:lineRule="auto"/>
        <w:rPr>
          <w:rFonts w:ascii="Google Sans" w:cs="Google Sans" w:eastAsia="Google Sans" w:hAnsi="Google Sans"/>
          <w:color w:val="0b57d0"/>
          <w:sz w:val="20"/>
          <w:szCs w:val="20"/>
          <w:u w:val="single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366963" cy="1285757"/>
            <wp:effectExtent b="0" l="0" r="0" t="0"/>
            <wp:docPr id="1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12857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          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427546" cy="1338263"/>
            <wp:effectExtent b="0" l="0" r="0" t="0"/>
            <wp:docPr id="1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7546" cy="13382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(สับสวิตช์เป็น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Off</w:t>
      </w:r>
      <w:r w:rsidDel="00000000" w:rsidR="00000000" w:rsidRPr="00000000"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  <w:rtl w:val="0"/>
        </w:rPr>
        <w:t xml:space="preserve"> เพื่อปิดการทำงาน)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การแก้ไขไม่ให้โปรแกรม  psumass ,payroll เด้งออกจากระบบเวลาใช้งาน</w:t>
      </w:r>
    </w:p>
    <w:p w:rsidR="00000000" w:rsidDel="00000000" w:rsidP="00000000" w:rsidRDefault="00000000" w:rsidRPr="00000000" w14:paraId="00000014">
      <w:pPr>
        <w:pStyle w:val="Heading3"/>
        <w:spacing w:after="60" w:before="105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highlight w:val="white"/>
        </w:rPr>
      </w:pPr>
      <w:bookmarkStart w:colFirst="0" w:colLast="0" w:name="_c7ufvqh604kc" w:id="0"/>
      <w:bookmarkEnd w:id="0"/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ใช้ปุ่ม </w:t>
      </w: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</w:rPr>
        <w:drawing>
          <wp:inline distB="114300" distT="114300" distL="114300" distR="114300">
            <wp:extent cx="685800" cy="381000"/>
            <wp:effectExtent b="0" l="0" r="0" t="0"/>
            <wp:docPr id="2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color w:val="1f1f1f"/>
          <w:sz w:val="20"/>
          <w:szCs w:val="20"/>
          <w:rtl w:val="0"/>
        </w:rPr>
        <w:t xml:space="preserve">search ใกล้ปุ่ม windowsค้นหาและเปิด Windows Security เลือกปุ่ม virus &amp;treat protection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914650" cy="1404938"/>
            <wp:effectExtent b="0" l="0" r="0" t="0"/>
            <wp:docPr id="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04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5786438" cy="3486150"/>
            <wp:effectExtent b="0" l="0" r="0" t="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3486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2505075</wp:posOffset>
                </wp:positionH>
                <wp:positionV relativeFrom="paragraph">
                  <wp:posOffset>3009900</wp:posOffset>
                </wp:positionV>
                <wp:extent cx="409575" cy="4762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2505075</wp:posOffset>
                </wp:positionH>
                <wp:positionV relativeFrom="paragraph">
                  <wp:posOffset>3009900</wp:posOffset>
                </wp:positionV>
                <wp:extent cx="409575" cy="476250"/>
                <wp:effectExtent b="0" l="0" r="0" t="0"/>
                <wp:wrapNone/>
                <wp:docPr id="8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1876425</wp:posOffset>
                </wp:positionH>
                <wp:positionV relativeFrom="paragraph">
                  <wp:posOffset>800100</wp:posOffset>
                </wp:positionV>
                <wp:extent cx="409575" cy="47625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1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1876425</wp:posOffset>
                </wp:positionH>
                <wp:positionV relativeFrom="paragraph">
                  <wp:posOffset>800100</wp:posOffset>
                </wp:positionV>
                <wp:extent cx="409575" cy="476250"/>
                <wp:effectExtent b="0" l="0" r="0" t="0"/>
                <wp:wrapNone/>
                <wp:docPr id="7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เลือก 1 virus&amp;threat protection   2. เลือก manage setting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705100" cy="1538288"/>
            <wp:effectExtent b="0" l="0" r="0" t="0"/>
            <wp:docPr id="29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538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3181350" cy="1814513"/>
            <wp:effectExtent b="0" l="0" r="0" t="0"/>
            <wp:docPr id="3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814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885825</wp:posOffset>
                </wp:positionV>
                <wp:extent cx="409575" cy="4762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4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885825</wp:posOffset>
                </wp:positionV>
                <wp:extent cx="409575" cy="476250"/>
                <wp:effectExtent b="0" l="0" r="0" t="0"/>
                <wp:wrapNone/>
                <wp:docPr id="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1171575</wp:posOffset>
                </wp:positionH>
                <wp:positionV relativeFrom="paragraph">
                  <wp:posOffset>1162050</wp:posOffset>
                </wp:positionV>
                <wp:extent cx="409575" cy="4762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3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1171575</wp:posOffset>
                </wp:positionH>
                <wp:positionV relativeFrom="paragraph">
                  <wp:posOffset>1162050</wp:posOffset>
                </wp:positionV>
                <wp:extent cx="409575" cy="476250"/>
                <wp:effectExtent b="0" l="0" r="0" t="0"/>
                <wp:wrapNone/>
                <wp:docPr id="9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0" w:firstLine="0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เลือก 3 exclusions add or remove exclusions       เลือก 4 add an exclusion เพื่อไม่สแกนไม่ตรวจสอบโปรแกรม 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ind w:left="4320" w:firstLine="720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mass+payroll</w:t>
      </w:r>
    </w:p>
    <w:p w:rsidR="00000000" w:rsidDel="00000000" w:rsidP="00000000" w:rsidRDefault="00000000" w:rsidRPr="00000000" w14:paraId="0000001B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1681163" cy="1276350"/>
            <wp:effectExtent b="0" l="0" r="0" t="0"/>
            <wp:docPr id="2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1938338" cy="1581150"/>
            <wp:effectExtent b="0" l="0" r="0" t="0"/>
            <wp:docPr id="1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8338" cy="1581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2062163" cy="1571625"/>
            <wp:effectExtent b="0" l="0" r="0" t="0"/>
            <wp:docPr id="28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2163" cy="1571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514350</wp:posOffset>
                </wp:positionV>
                <wp:extent cx="409575" cy="4762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6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514350</wp:posOffset>
                </wp:positionV>
                <wp:extent cx="409575" cy="476250"/>
                <wp:effectExtent b="0" l="0" r="0" t="0"/>
                <wp:wrapNone/>
                <wp:docPr id="6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581025</wp:posOffset>
                </wp:positionV>
                <wp:extent cx="409575" cy="47625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7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5219700</wp:posOffset>
                </wp:positionH>
                <wp:positionV relativeFrom="paragraph">
                  <wp:posOffset>581025</wp:posOffset>
                </wp:positionV>
                <wp:extent cx="409575" cy="476250"/>
                <wp:effectExtent b="0" l="0" r="0" t="0"/>
                <wp:wrapNone/>
                <wp:docPr id="12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123825</wp:posOffset>
                </wp:positionH>
                <wp:positionV relativeFrom="paragraph">
                  <wp:posOffset>990600</wp:posOffset>
                </wp:positionV>
                <wp:extent cx="409575" cy="4762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123825</wp:posOffset>
                </wp:positionH>
                <wp:positionV relativeFrom="paragraph">
                  <wp:posOffset>990600</wp:posOffset>
                </wp:positionV>
                <wp:extent cx="409575" cy="476250"/>
                <wp:effectExtent b="0" l="0" r="0" t="0"/>
                <wp:wrapNone/>
                <wp:docPr id="10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เลือก 5 +process ใส่ข้อความ     PSU.MASS และ PSU.PAYROLL คลิกปุ่ม Add </w:t>
      </w:r>
    </w:p>
    <w:p w:rsidR="00000000" w:rsidDel="00000000" w:rsidP="00000000" w:rsidRDefault="00000000" w:rsidRPr="00000000" w14:paraId="0000001D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เป็นอันเสร็จขั้นตอน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การเพิ่มข้อยกเว้นไม่สแกนส่วนของ folder ทำได้ดังนี้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3209925</wp:posOffset>
            </wp:positionH>
            <wp:positionV relativeFrom="paragraph">
              <wp:posOffset>209550</wp:posOffset>
            </wp:positionV>
            <wp:extent cx="2714625" cy="381000"/>
            <wp:effectExtent b="0" l="0" r="0" t="0"/>
            <wp:wrapNone/>
            <wp:docPr id="2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1.พิมพ์คำว่า psu จะปรากฏชื่อ โปรแกรม psu management </w:t>
      </w:r>
    </w:p>
    <w:p w:rsidR="00000000" w:rsidDel="00000000" w:rsidP="00000000" w:rsidRDefault="00000000" w:rsidRPr="00000000" w14:paraId="0000003A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2 หรือ3 .เลือก open file location</w:t>
      </w:r>
    </w:p>
    <w:p w:rsidR="00000000" w:rsidDel="00000000" w:rsidP="00000000" w:rsidRDefault="00000000" w:rsidRPr="00000000" w14:paraId="0000003B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4. copy url ทั้งหมด</w:t>
      </w:r>
    </w:p>
    <w:p w:rsidR="00000000" w:rsidDel="00000000" w:rsidP="00000000" w:rsidRDefault="00000000" w:rsidRPr="00000000" w14:paraId="0000003C">
      <w:pPr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  <w:rtl w:val="0"/>
        </w:rPr>
        <w:t xml:space="preserve">5. ใส่ url ที่ copy ไปวางในหัวข้อ add an exclusion folder  เป็นอันเสร็จขั้นตอน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5614988" cy="5295900"/>
            <wp:effectExtent b="0" l="0" r="0" t="0"/>
            <wp:docPr id="2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4988" cy="529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752475</wp:posOffset>
                </wp:positionV>
                <wp:extent cx="409575" cy="476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2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752475</wp:posOffset>
                </wp:positionV>
                <wp:extent cx="409575" cy="476250"/>
                <wp:effectExtent b="0" l="0" r="0" t="0"/>
                <wp:wrapNone/>
                <wp:docPr id="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3705225</wp:posOffset>
                </wp:positionH>
                <wp:positionV relativeFrom="paragraph">
                  <wp:posOffset>2028825</wp:posOffset>
                </wp:positionV>
                <wp:extent cx="409575" cy="4762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3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3705225</wp:posOffset>
                </wp:positionH>
                <wp:positionV relativeFrom="paragraph">
                  <wp:posOffset>2028825</wp:posOffset>
                </wp:positionV>
                <wp:extent cx="409575" cy="476250"/>
                <wp:effectExtent b="0" l="0" r="0" t="0"/>
                <wp:wrapNone/>
                <wp:docPr id="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114300</wp:posOffset>
                </wp:positionV>
                <wp:extent cx="409575" cy="4762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1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114300</wp:posOffset>
                </wp:positionV>
                <wp:extent cx="409575" cy="476250"/>
                <wp:effectExtent b="0" l="0" r="0" t="0"/>
                <wp:wrapNone/>
                <wp:docPr id="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4524375</wp:posOffset>
                </wp:positionH>
                <wp:positionV relativeFrom="paragraph">
                  <wp:posOffset>4010025</wp:posOffset>
                </wp:positionV>
                <wp:extent cx="409575" cy="4762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4524375</wp:posOffset>
                </wp:positionH>
                <wp:positionV relativeFrom="paragraph">
                  <wp:posOffset>4010025</wp:posOffset>
                </wp:positionV>
                <wp:extent cx="409575" cy="476250"/>
                <wp:effectExtent b="0" l="0" r="0" t="0"/>
                <wp:wrapNone/>
                <wp:docPr id="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2838450</wp:posOffset>
            </wp:positionH>
            <wp:positionV relativeFrom="paragraph">
              <wp:posOffset>3476625</wp:posOffset>
            </wp:positionV>
            <wp:extent cx="1681163" cy="1276350"/>
            <wp:effectExtent b="0" l="0" r="0" t="0"/>
            <wp:wrapNone/>
            <wp:docPr id="2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1163" cy="1276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6570000" cy="317500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0000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476250</wp:posOffset>
                </wp:positionV>
                <wp:extent cx="409575" cy="4762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610050" y="498500"/>
                          <a:ext cx="385800" cy="45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40"/>
                                <w:vertAlign w:val="baseline"/>
                              </w:rPr>
                              <w:t xml:space="preserve">4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933450</wp:posOffset>
                </wp:positionH>
                <wp:positionV relativeFrom="paragraph">
                  <wp:posOffset>476250</wp:posOffset>
                </wp:positionV>
                <wp:extent cx="409575" cy="476250"/>
                <wp:effectExtent b="0" l="0" r="0" t="0"/>
                <wp:wrapNone/>
                <wp:docPr id="11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275.9999942779541" w:lineRule="auto"/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i w:val="1"/>
          <w:iCs w:val="1"/>
          <w:color w:val="1f1f1f"/>
          <w:sz w:val="20"/>
          <w:szCs w:val="20"/>
        </w:rPr>
        <w:drawing>
          <wp:inline distB="114300" distT="114300" distL="114300" distR="114300">
            <wp:extent cx="6570000" cy="1155700"/>
            <wp:effectExtent b="0" l="0" r="0" t="0"/>
            <wp:docPr id="2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00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510.2362204724426" w:top="1440" w:left="1440" w:right="453.54330708661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png"/><Relationship Id="rId11" Type="http://schemas.openxmlformats.org/officeDocument/2006/relationships/image" Target="media/image14.png"/><Relationship Id="rId22" Type="http://schemas.openxmlformats.org/officeDocument/2006/relationships/image" Target="media/image1.png"/><Relationship Id="rId10" Type="http://schemas.openxmlformats.org/officeDocument/2006/relationships/image" Target="media/image6.jpg"/><Relationship Id="rId21" Type="http://schemas.openxmlformats.org/officeDocument/2006/relationships/image" Target="media/image10.png"/><Relationship Id="rId13" Type="http://schemas.openxmlformats.org/officeDocument/2006/relationships/image" Target="media/image4.png"/><Relationship Id="rId12" Type="http://schemas.openxmlformats.org/officeDocument/2006/relationships/image" Target="media/image2.jpg"/><Relationship Id="rId23" Type="http://schemas.openxmlformats.org/officeDocument/2006/relationships/image" Target="media/image1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image" Target="media/image21.png"/><Relationship Id="rId14" Type="http://schemas.openxmlformats.org/officeDocument/2006/relationships/image" Target="media/image25.png"/><Relationship Id="rId17" Type="http://schemas.openxmlformats.org/officeDocument/2006/relationships/image" Target="media/image8.png"/><Relationship Id="rId16" Type="http://schemas.openxmlformats.org/officeDocument/2006/relationships/image" Target="media/image19.png"/><Relationship Id="rId5" Type="http://schemas.openxmlformats.org/officeDocument/2006/relationships/styles" Target="styles.xml"/><Relationship Id="rId19" Type="http://schemas.openxmlformats.org/officeDocument/2006/relationships/image" Target="media/image22.png"/><Relationship Id="rId6" Type="http://schemas.openxmlformats.org/officeDocument/2006/relationships/image" Target="media/image7.jpg"/><Relationship Id="rId18" Type="http://schemas.openxmlformats.org/officeDocument/2006/relationships/image" Target="media/image9.png"/><Relationship Id="rId7" Type="http://schemas.openxmlformats.org/officeDocument/2006/relationships/image" Target="media/image5.jpg"/><Relationship Id="rId8" Type="http://schemas.openxmlformats.org/officeDocument/2006/relationships/image" Target="media/image1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